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Практический 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90D515" w:rsidR="00A77598" w:rsidRPr="00D45F3C" w:rsidRDefault="00D45F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51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195">
              <w:rPr>
                <w:rFonts w:ascii="Times New Roman" w:hAnsi="Times New Roman" w:cs="Times New Roman"/>
                <w:sz w:val="20"/>
                <w:szCs w:val="20"/>
              </w:rPr>
              <w:t>д.э.н, Коноплянник Татьяна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EAA441" w:rsidR="004475DA" w:rsidRPr="00D45F3C" w:rsidRDefault="00D45F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9F06AC" w14:textId="77777777" w:rsidR="00E6519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62004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_Toc199862004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51CFDA29" w14:textId="77777777" w:rsidR="00E65195" w:rsidRDefault="00C41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5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_Toc199862005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2DF14364" w14:textId="77777777" w:rsidR="00E65195" w:rsidRDefault="00C41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6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_Toc199862006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1BB32DC5" w14:textId="77777777" w:rsidR="00E65195" w:rsidRDefault="00C41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7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_Toc199862007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4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43EF9B42" w14:textId="77777777" w:rsidR="00E65195" w:rsidRDefault="00C41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8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_Toc199862008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7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5A2411C2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09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_Toc199862009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7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34CA3710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0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_Toc199862010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7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4CAF36C1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1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_Toc199862011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7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78D47110" w14:textId="77777777" w:rsidR="00E65195" w:rsidRDefault="00C41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2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_Toc199862012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8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090262AF" w14:textId="77777777" w:rsidR="00E65195" w:rsidRDefault="00C41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3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_Toc199862013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9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3B908E65" w14:textId="77777777" w:rsidR="00E65195" w:rsidRDefault="00C41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4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_Toc199862014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10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33B382B9" w14:textId="77777777" w:rsidR="00E65195" w:rsidRDefault="00C419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5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_Toc199862015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12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08AAB85F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6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_Toc199862016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12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186FBABA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7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_Toc199862017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12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115B3D7A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8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_Toc199862018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12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745224DE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19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_Toc199862019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0E5D57A8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20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_Toc199862020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2DF87703" w14:textId="77777777" w:rsidR="00E65195" w:rsidRDefault="00C419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2021" w:history="1">
            <w:r w:rsidR="00E65195" w:rsidRPr="004B010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65195">
              <w:rPr>
                <w:noProof/>
                <w:webHidden/>
              </w:rPr>
              <w:tab/>
            </w:r>
            <w:r w:rsidR="00E65195">
              <w:rPr>
                <w:noProof/>
                <w:webHidden/>
              </w:rPr>
              <w:fldChar w:fldCharType="begin"/>
            </w:r>
            <w:r w:rsidR="00E65195">
              <w:rPr>
                <w:noProof/>
                <w:webHidden/>
              </w:rPr>
              <w:instrText xml:space="preserve"> PAGEREF _Toc199862021 \h </w:instrText>
            </w:r>
            <w:r w:rsidR="00E65195">
              <w:rPr>
                <w:noProof/>
                <w:webHidden/>
              </w:rPr>
            </w:r>
            <w:r w:rsidR="00E65195">
              <w:rPr>
                <w:noProof/>
                <w:webHidden/>
              </w:rPr>
              <w:fldChar w:fldCharType="separate"/>
            </w:r>
            <w:r w:rsidR="00E65195">
              <w:rPr>
                <w:noProof/>
                <w:webHidden/>
              </w:rPr>
              <w:t>13</w:t>
            </w:r>
            <w:r w:rsidR="00E6519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62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Научиться анализировать, оценивать и делать выводы в области аудиторских проектов и других областях связанных с аудитом, на основе наилучшей практики и текущих изменений в отрасли аудита. Научиться решать практические вопросы, возникающие в проектах по аудиту: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•-понимать и владеть методологией аудита,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•-иметь навыки решения задач практического аудита,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•-сформировать навыки решения экзаменационных заданий,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•-научиться использовать Международные стандарты по аудиту на практике,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•-уметь формировать этическое поведение аудитора в практических ситуациях.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После успешной сдачи этого экзамена кандидаты должны уметь: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A) знать правовую и нормативную среду и ее влияние на аудит;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B) демонстрировать способность эффективно работать с заключением независимого аудитора и с другими документами, содержащим выражение уверенности, а также по другим профессиональным услугам в рамках профессиональной и этической основы;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C) оценивать и рекомендовать соответствующие политики и процедуры контроля качества в практическом управлении и признавать обязанность аудитора в отношении принятия и выполнения профессиональных заданий;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D) Определение и формулирование работы, необходимой для достижения целей аудиторских заданий и применения Международных стандартов аудита;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E) Оценивать выводы и результаты выполненной работы, составлять подходящие отчетов по заданиям;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F) Определить и сформулировать план действий, необходимую для достижения целей неаудиторских заданий;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G) Понимать текущие проблемы и события, связанные с предоставлением услуг, связанных с аудитом и обеспечением уверенности;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H) Продемонстрировать возможность трудоустройства и технические навыки работы аудитора.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62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Практический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62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4"/>
        <w:gridCol w:w="5418"/>
      </w:tblGrid>
      <w:tr w:rsidR="00751095" w:rsidRPr="00E651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51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51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51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51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51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651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51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51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>ПК-3 - Способен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51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  <w:lang w:bidi="ru-RU"/>
              </w:rPr>
              <w:t>ПК-3.2 - Анализирует полученное задание и учитывает его особенности при выполнения контрольных процедур, проводит оценку полученных в ходе осуществления контрольных процедур доказательств, а также оформляет рабочую документацию по результатам проведенных процедур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51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5195">
              <w:rPr>
                <w:rFonts w:ascii="Times New Roman" w:hAnsi="Times New Roman" w:cs="Times New Roman"/>
              </w:rPr>
              <w:t>профессиональные и международные стандарты внутреннего аудита, международные концепции и стандарты управления рисками и внутреннего контроля</w:t>
            </w:r>
            <w:r w:rsidRPr="00E651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51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5195">
              <w:rPr>
                <w:rFonts w:ascii="Times New Roman" w:hAnsi="Times New Roman" w:cs="Times New Roman"/>
              </w:rPr>
              <w:t>проводить контрольные процедуры, проводить оценку полученных в ходе проведения контрольных процедур доказательств, а также оформлять рабочую документацию по результатам проведения процедур</w:t>
            </w:r>
            <w:r w:rsidRPr="00E651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651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5195">
              <w:rPr>
                <w:rFonts w:ascii="Times New Roman" w:hAnsi="Times New Roman" w:cs="Times New Roman"/>
              </w:rPr>
              <w:t>способностью анализировать полученное задание и учитывать его особенности при выполнении контрольных процедур, проводить оценку полученных в ходе осуществления контрольных процедур доказательств, а также оформлять рабочую документацию по результатам контрольных процедур</w:t>
            </w:r>
            <w:r w:rsidRPr="00E6519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65195" w14:paraId="534A3BD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476D" w14:textId="77777777" w:rsidR="00751095" w:rsidRPr="00E651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>ПК-5 - Способен разрабатывать методику проведения внутренней аудиторской проверки и принимать участие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6D56D" w14:textId="77777777" w:rsidR="00751095" w:rsidRPr="00E651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  <w:lang w:bidi="ru-RU"/>
              </w:rPr>
              <w:t>ПК-5.2 - Участвует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6C40" w14:textId="77777777" w:rsidR="00751095" w:rsidRPr="00E651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5195">
              <w:rPr>
                <w:rFonts w:ascii="Times New Roman" w:hAnsi="Times New Roman" w:cs="Times New Roman"/>
              </w:rPr>
              <w:t>профессиональные стандарты аудиторской деятельности, внутреннего контролера,управление рисками хозяйственной деятельности организации,практику применения законодательства об аудиторской деятельности</w:t>
            </w:r>
            <w:r w:rsidRPr="00E65195">
              <w:rPr>
                <w:rFonts w:ascii="Times New Roman" w:hAnsi="Times New Roman" w:cs="Times New Roman"/>
              </w:rPr>
              <w:t xml:space="preserve"> </w:t>
            </w:r>
          </w:p>
          <w:p w14:paraId="3BC388D3" w14:textId="77777777" w:rsidR="00751095" w:rsidRPr="00E651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5195">
              <w:rPr>
                <w:rFonts w:ascii="Times New Roman" w:hAnsi="Times New Roman" w:cs="Times New Roman"/>
              </w:rPr>
              <w:t>проводить выполнение консультационного проектапо вопросам внутреннего аудита в составе группы</w:t>
            </w:r>
            <w:r w:rsidRPr="00E65195">
              <w:rPr>
                <w:rFonts w:ascii="Times New Roman" w:hAnsi="Times New Roman" w:cs="Times New Roman"/>
              </w:rPr>
              <w:t xml:space="preserve">. </w:t>
            </w:r>
          </w:p>
          <w:p w14:paraId="5764DB9F" w14:textId="77777777" w:rsidR="00751095" w:rsidRPr="00E651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51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5195">
              <w:rPr>
                <w:rFonts w:ascii="Times New Roman" w:hAnsi="Times New Roman" w:cs="Times New Roman"/>
              </w:rPr>
              <w:t>способностью применять основные процедуры внутреннего аудита, собирать и оценивать аудиторские доказательства, оценивать эффективность контрольных процедур</w:t>
            </w:r>
            <w:r w:rsidRPr="00E651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51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620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Возникновение аудита и его принципы. Содержание и порядок использования МСА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предпосылки возникновения аудита. Этапы развития аудита. Анализ динамики целей и методов аудита в зависимости от изменения экономического строя общества. Исторические тенденции, позволяющие спрогнозировать дальнейшее развитие аудита в рыночных условиях.</w:t>
            </w:r>
            <w:r w:rsidRPr="00352B6F">
              <w:rPr>
                <w:lang w:bidi="ru-RU"/>
              </w:rPr>
              <w:br/>
              <w:t>Теория аудита и направления ее развития. Процесс проведения аудиторской проверки.</w:t>
            </w:r>
            <w:r w:rsidRPr="00352B6F">
              <w:rPr>
                <w:lang w:bidi="ru-RU"/>
              </w:rPr>
              <w:br/>
              <w:t>Описание шагов аудитора и пути решения возникающих проблем. Значимый факт и понятие «значимости» в аудите.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6454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6F2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Процедуры планирования аудита и направления их развития. Основные методы получения аудиторских доказательств.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1B0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Процедура планирования аудиторской проверки. Этапы процесса планирования: предварительное планирование, составление общего плана аудита, составление программы проверки. Процедуры «конкурса предложений». Получение аудитором знаний о бизнесе клиента: информация о субъекте и отрасли. Документирование аудиторской проверки: форма и содержание документации аудита: рабочие документы аудитора о планировании аудита; характере, объемах и результатах аудиторских процедур; выводах аудитора. Определение уровня существенности и аудиторского риска и оценка системы внутреннего контроля клиента: оценка риска; система внутреннего контроля; определение риска необнаружения; оценка аудиторского риска при использовании клиентом компьютерных информационных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B9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954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48A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571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825A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22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Процессы сбора и обобщения информации в ходе аудиторской проверки. Оформление результатов аудиторских проверок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236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Проверка соблюдения клиентом требований законов и нормативных актов. Проверка уместности допущения о непрерывности деятельности аудируемого предприятия. Изучение случаев мошенничества и ошибок. Заявления руководства аудируемого предприятия в качестве аудиторских доказательств.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11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6C7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E5C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B8F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37EE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E22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качества работы аудитора. Выполнение специальных заданий и оказание сопутствующих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F05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качества аудиторских проверок, методы его обеспечения; требования к мнению аудитора: полнота, точность, полезность, доступность, однозначность, оперативность, предназначение; пользователи информации, содержащейся в аудиторском заключении. Роль Международной федерации бухгалтеров в обеспечении качества аудита. Политика и процедуры контроля качества аудита: характер, сроки и сфера применения политики и процедур; цели политики качества аудиторской фирмы. Методы проведения обзорных проверок качества выполнения аудиторских заданий. Обобщение и документального оформления результатов контроля качества выполнения аудиторского задания.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779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A71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0CB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2DB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9FED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E86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Аудит учетной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829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проверки и источники информации. Нормативные положения, регулирующие организацию бухгалтерского учета на предприятиях. Методика аудиторской проверки постановки бухгалтерского учета. Оценка организационной системы бухгалтерского учета. Оценка формы бухгалтерского учета и ее соответствия условиям организации и управления предприятия. Аудит системы документации и документооборота. Аудит автоматизации бухгалтерского учета. Анализ и оценка учетной политики предприятия. Обобщение результатов проверки.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C0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ACD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20A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7F5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1013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0C1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Аудит внеоборотных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3B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проверки и источники информации. Нормативное регулирование операций с основными средствами и нематериальными активами и их учета. Проверка наличия основных средств и операций по поступлению и выбытию основных средств, их документального оформления и отражения в учете. Проверка выбытия недоамортизированных объектов. Проверка правильности оценки и переоценки основных средств, начисления амортизации, учета проведения капитального и текущего ремонта, достоверности и эффективности связанных с ним затрат. Проверка наличия нематериальных активов и операций по их движению. Проверка срока полезного использования нематериальных активов и их амортизации, проверка правильности аналитического учета основных средств и нематериальных активов и их учета по местам эксплуатации и материально ответственным лицам.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0D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68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DA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EE5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F063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D506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Аудит оборотных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510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 производственных запасов. Проверка и методы оценки производственных запасов. Роль инвентаризации при аудите производственных запасов.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4AB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E76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677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5D6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F70B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2C8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Аудит собственных средств и финансовых результатов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0A8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 учредительных документов и расчетов с учредителями. Проверка юридического статуса экономического субъекта и право его функционирования. Проверка формирования уставного капитала, его структуры обоснованности оценки вносимых ценностей, правильности оформления изменений в уставном капитале. Обобщение выявленный замечаний по результатам проверки учредительных документов.</w:t>
            </w:r>
            <w:r w:rsidRPr="00352B6F">
              <w:rPr>
                <w:lang w:bidi="ru-RU"/>
              </w:rPr>
              <w:br/>
              <w:t>Аудит капитала и резервов.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3EC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53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915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9EA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620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620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45F3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65195">
              <w:rPr>
                <w:rFonts w:ascii="Times New Roman" w:hAnsi="Times New Roman" w:cs="Times New Roman"/>
                <w:sz w:val="24"/>
                <w:szCs w:val="24"/>
              </w:rPr>
              <w:t xml:space="preserve">Бонюшко, Наталья Анатольевна. Аудит системы менеджмента качества : учебное пособие / Н.А.Бонюшко, А.А.Семченко ; М-во образования и науки Рос. Федерации, С.-Петерб. гос. экон. ун-т, Каф. экономики и упр. качеством.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2013.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19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65195">
                <w:rPr>
                  <w:color w:val="00008B"/>
                  <w:u w:val="single"/>
                  <w:lang w:val="en-US"/>
                </w:rPr>
                <w:t>http://opac.unecon.ru/elibrary/elib/430943079.pdf</w:t>
              </w:r>
            </w:hyperlink>
          </w:p>
        </w:tc>
      </w:tr>
      <w:tr w:rsidR="00262CF0" w:rsidRPr="00D45F3C" w14:paraId="0CE7EA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200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65195">
              <w:rPr>
                <w:rFonts w:ascii="Times New Roman" w:hAnsi="Times New Roman" w:cs="Times New Roman"/>
                <w:sz w:val="24"/>
                <w:szCs w:val="24"/>
              </w:rPr>
              <w:t xml:space="preserve">Мишанова, Елена Владимировна. Практический аудит : Учебное пособие / Академия права и управления Федеральной службы исполнения наказаний.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Рязань : Академия ФСИН России, 2014. 164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32DA27" w14:textId="77777777" w:rsidR="00262CF0" w:rsidRPr="007E6725" w:rsidRDefault="00C419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65195">
                <w:rPr>
                  <w:color w:val="00008B"/>
                  <w:u w:val="single"/>
                  <w:lang w:val="en-US"/>
                </w:rPr>
                <w:t>https://znanium.com/read?id=17370</w:t>
              </w:r>
            </w:hyperlink>
          </w:p>
        </w:tc>
      </w:tr>
    </w:tbl>
    <w:p w14:paraId="570D085B" w14:textId="77777777" w:rsidR="0091168E" w:rsidRPr="00E6519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62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D7AB22" w14:textId="77777777" w:rsidTr="007B550D">
        <w:tc>
          <w:tcPr>
            <w:tcW w:w="9345" w:type="dxa"/>
          </w:tcPr>
          <w:p w14:paraId="381467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B53D88" w14:textId="77777777" w:rsidTr="007B550D">
        <w:tc>
          <w:tcPr>
            <w:tcW w:w="9345" w:type="dxa"/>
          </w:tcPr>
          <w:p w14:paraId="49CCFA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6BB49F" w14:textId="77777777" w:rsidTr="007B550D">
        <w:tc>
          <w:tcPr>
            <w:tcW w:w="9345" w:type="dxa"/>
          </w:tcPr>
          <w:p w14:paraId="5F0665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041BDF" w14:textId="77777777" w:rsidTr="007B550D">
        <w:tc>
          <w:tcPr>
            <w:tcW w:w="9345" w:type="dxa"/>
          </w:tcPr>
          <w:p w14:paraId="25FCF9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62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419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620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6519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651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651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651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6519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6519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E65195">
              <w:rPr>
                <w:sz w:val="22"/>
                <w:szCs w:val="22"/>
                <w:lang w:val="en-US"/>
              </w:rPr>
              <w:t>Intel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i</w:t>
            </w:r>
            <w:r w:rsidRPr="00E65195">
              <w:rPr>
                <w:sz w:val="22"/>
                <w:szCs w:val="22"/>
              </w:rPr>
              <w:t>5 4460/1Тб/8Гб/</w:t>
            </w:r>
            <w:r w:rsidRPr="00E65195">
              <w:rPr>
                <w:sz w:val="22"/>
                <w:szCs w:val="22"/>
                <w:lang w:val="en-US"/>
              </w:rPr>
              <w:t>Samsung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s</w:t>
            </w:r>
            <w:r w:rsidRPr="00E65195">
              <w:rPr>
                <w:sz w:val="22"/>
                <w:szCs w:val="22"/>
              </w:rPr>
              <w:t>23</w:t>
            </w:r>
            <w:r w:rsidRPr="00E65195">
              <w:rPr>
                <w:sz w:val="22"/>
                <w:szCs w:val="22"/>
                <w:lang w:val="en-US"/>
              </w:rPr>
              <w:t>e</w:t>
            </w:r>
            <w:r w:rsidRPr="00E65195">
              <w:rPr>
                <w:sz w:val="22"/>
                <w:szCs w:val="22"/>
              </w:rPr>
              <w:t xml:space="preserve">200 - 10 шт., Компьютер </w:t>
            </w:r>
            <w:r w:rsidRPr="00E65195">
              <w:rPr>
                <w:sz w:val="22"/>
                <w:szCs w:val="22"/>
                <w:lang w:val="en-US"/>
              </w:rPr>
              <w:t>Intel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i</w:t>
            </w:r>
            <w:r w:rsidRPr="00E65195">
              <w:rPr>
                <w:sz w:val="22"/>
                <w:szCs w:val="22"/>
              </w:rPr>
              <w:t>5 7400/1</w:t>
            </w:r>
            <w:r w:rsidRPr="00E65195">
              <w:rPr>
                <w:sz w:val="22"/>
                <w:szCs w:val="22"/>
                <w:lang w:val="en-US"/>
              </w:rPr>
              <w:t>Tb</w:t>
            </w:r>
            <w:r w:rsidRPr="00E65195">
              <w:rPr>
                <w:sz w:val="22"/>
                <w:szCs w:val="22"/>
              </w:rPr>
              <w:t>/8</w:t>
            </w:r>
            <w:r w:rsidRPr="00E65195">
              <w:rPr>
                <w:sz w:val="22"/>
                <w:szCs w:val="22"/>
                <w:lang w:val="en-US"/>
              </w:rPr>
              <w:t>Gb</w:t>
            </w:r>
            <w:r w:rsidRPr="00E65195">
              <w:rPr>
                <w:sz w:val="22"/>
                <w:szCs w:val="22"/>
              </w:rPr>
              <w:t>/</w:t>
            </w:r>
            <w:r w:rsidRPr="00E65195">
              <w:rPr>
                <w:sz w:val="22"/>
                <w:szCs w:val="22"/>
                <w:lang w:val="en-US"/>
              </w:rPr>
              <w:t>Philips</w:t>
            </w:r>
            <w:r w:rsidRPr="00E65195">
              <w:rPr>
                <w:sz w:val="22"/>
                <w:szCs w:val="22"/>
              </w:rPr>
              <w:t xml:space="preserve"> 243</w:t>
            </w:r>
            <w:r w:rsidRPr="00E65195">
              <w:rPr>
                <w:sz w:val="22"/>
                <w:szCs w:val="22"/>
                <w:lang w:val="en-US"/>
              </w:rPr>
              <w:t>V</w:t>
            </w:r>
            <w:r w:rsidRPr="00E65195">
              <w:rPr>
                <w:sz w:val="22"/>
                <w:szCs w:val="22"/>
              </w:rPr>
              <w:t>5</w:t>
            </w:r>
            <w:r w:rsidRPr="00E65195">
              <w:rPr>
                <w:sz w:val="22"/>
                <w:szCs w:val="22"/>
                <w:lang w:val="en-US"/>
              </w:rPr>
              <w:t>Q</w:t>
            </w:r>
            <w:r w:rsidRPr="00E65195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E65195">
              <w:rPr>
                <w:sz w:val="22"/>
                <w:szCs w:val="22"/>
                <w:lang w:val="en-US"/>
              </w:rPr>
              <w:t>Optoma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x</w:t>
            </w:r>
            <w:r w:rsidRPr="00E65195">
              <w:rPr>
                <w:sz w:val="22"/>
                <w:szCs w:val="22"/>
              </w:rPr>
              <w:t xml:space="preserve"> 400 - 1 шт., Экран с электроприводом </w:t>
            </w:r>
            <w:r w:rsidRPr="00E65195">
              <w:rPr>
                <w:sz w:val="22"/>
                <w:szCs w:val="22"/>
                <w:lang w:val="en-US"/>
              </w:rPr>
              <w:t>ScreenMedia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Champion</w:t>
            </w:r>
            <w:r w:rsidRPr="00E65195">
              <w:rPr>
                <w:sz w:val="22"/>
                <w:szCs w:val="22"/>
              </w:rPr>
              <w:t xml:space="preserve"> 244х183см (</w:t>
            </w:r>
            <w:r w:rsidRPr="00E65195">
              <w:rPr>
                <w:sz w:val="22"/>
                <w:szCs w:val="22"/>
                <w:lang w:val="en-US"/>
              </w:rPr>
              <w:t>SCM</w:t>
            </w:r>
            <w:r w:rsidRPr="00E65195">
              <w:rPr>
                <w:sz w:val="22"/>
                <w:szCs w:val="22"/>
              </w:rPr>
              <w:t xml:space="preserve">-4304) - 1 шт., Ноутбук </w:t>
            </w:r>
            <w:r w:rsidRPr="00E65195">
              <w:rPr>
                <w:sz w:val="22"/>
                <w:szCs w:val="22"/>
                <w:lang w:val="en-US"/>
              </w:rPr>
              <w:t>HP</w:t>
            </w:r>
            <w:r w:rsidRPr="00E65195">
              <w:rPr>
                <w:sz w:val="22"/>
                <w:szCs w:val="22"/>
              </w:rPr>
              <w:t xml:space="preserve"> 250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6 1</w:t>
            </w:r>
            <w:r w:rsidRPr="00E65195">
              <w:rPr>
                <w:sz w:val="22"/>
                <w:szCs w:val="22"/>
                <w:lang w:val="en-US"/>
              </w:rPr>
              <w:t>WY</w:t>
            </w:r>
            <w:r w:rsidRPr="00E65195">
              <w:rPr>
                <w:sz w:val="22"/>
                <w:szCs w:val="22"/>
              </w:rPr>
              <w:t>58</w:t>
            </w:r>
            <w:r w:rsidRPr="00E65195">
              <w:rPr>
                <w:sz w:val="22"/>
                <w:szCs w:val="22"/>
                <w:lang w:val="en-US"/>
              </w:rPr>
              <w:t>EA</w:t>
            </w:r>
            <w:r w:rsidRPr="00E65195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5195" w14:paraId="23D844B8" w14:textId="77777777" w:rsidTr="008416EB">
        <w:tc>
          <w:tcPr>
            <w:tcW w:w="7797" w:type="dxa"/>
            <w:shd w:val="clear" w:color="auto" w:fill="auto"/>
          </w:tcPr>
          <w:p w14:paraId="39AE1DAB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E65195">
              <w:rPr>
                <w:sz w:val="22"/>
                <w:szCs w:val="22"/>
                <w:lang w:val="en-US"/>
              </w:rPr>
              <w:t>pentium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x</w:t>
            </w:r>
            <w:r w:rsidRPr="00E65195">
              <w:rPr>
                <w:sz w:val="22"/>
                <w:szCs w:val="22"/>
              </w:rPr>
              <w:t xml:space="preserve">2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3250 /8</w:t>
            </w:r>
            <w:r w:rsidRPr="00E65195">
              <w:rPr>
                <w:sz w:val="22"/>
                <w:szCs w:val="22"/>
                <w:lang w:val="en-US"/>
              </w:rPr>
              <w:t>Gb</w:t>
            </w:r>
            <w:r w:rsidRPr="00E65195">
              <w:rPr>
                <w:sz w:val="22"/>
                <w:szCs w:val="22"/>
              </w:rPr>
              <w:t>/500</w:t>
            </w:r>
            <w:r w:rsidRPr="00E65195">
              <w:rPr>
                <w:sz w:val="22"/>
                <w:szCs w:val="22"/>
                <w:lang w:val="en-US"/>
              </w:rPr>
              <w:t>gb</w:t>
            </w:r>
            <w:r w:rsidRPr="00E65195">
              <w:rPr>
                <w:sz w:val="22"/>
                <w:szCs w:val="22"/>
              </w:rPr>
              <w:t xml:space="preserve">/ </w:t>
            </w:r>
            <w:r w:rsidRPr="00E65195">
              <w:rPr>
                <w:sz w:val="22"/>
                <w:szCs w:val="22"/>
                <w:lang w:val="en-US"/>
              </w:rPr>
              <w:t>philips</w:t>
            </w:r>
            <w:r w:rsidRPr="00E65195">
              <w:rPr>
                <w:sz w:val="22"/>
                <w:szCs w:val="22"/>
              </w:rPr>
              <w:t xml:space="preserve"> 21.5') - 1 шт., Компьютер </w:t>
            </w:r>
            <w:r w:rsidRPr="00E65195">
              <w:rPr>
                <w:sz w:val="22"/>
                <w:szCs w:val="22"/>
                <w:lang w:val="en-US"/>
              </w:rPr>
              <w:t>Intel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X</w:t>
            </w:r>
            <w:r w:rsidRPr="00E65195">
              <w:rPr>
                <w:sz w:val="22"/>
                <w:szCs w:val="22"/>
              </w:rPr>
              <w:t xml:space="preserve">2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 xml:space="preserve">3420/8 </w:t>
            </w:r>
            <w:r w:rsidRPr="00E65195">
              <w:rPr>
                <w:sz w:val="22"/>
                <w:szCs w:val="22"/>
                <w:lang w:val="en-US"/>
              </w:rPr>
              <w:t>Gb</w:t>
            </w:r>
            <w:r w:rsidRPr="00E65195">
              <w:rPr>
                <w:sz w:val="22"/>
                <w:szCs w:val="22"/>
              </w:rPr>
              <w:t xml:space="preserve">/500 </w:t>
            </w:r>
            <w:r w:rsidRPr="00E65195">
              <w:rPr>
                <w:sz w:val="22"/>
                <w:szCs w:val="22"/>
                <w:lang w:val="en-US"/>
              </w:rPr>
              <w:t>HDD</w:t>
            </w:r>
            <w:r w:rsidRPr="00E65195">
              <w:rPr>
                <w:sz w:val="22"/>
                <w:szCs w:val="22"/>
              </w:rPr>
              <w:t>/</w:t>
            </w:r>
            <w:r w:rsidRPr="00E65195">
              <w:rPr>
                <w:sz w:val="22"/>
                <w:szCs w:val="22"/>
                <w:lang w:val="en-US"/>
              </w:rPr>
              <w:t>PHILIPS</w:t>
            </w:r>
            <w:r w:rsidRPr="00E65195">
              <w:rPr>
                <w:sz w:val="22"/>
                <w:szCs w:val="22"/>
              </w:rPr>
              <w:t xml:space="preserve"> 200</w:t>
            </w:r>
            <w:r w:rsidRPr="00E65195">
              <w:rPr>
                <w:sz w:val="22"/>
                <w:szCs w:val="22"/>
                <w:lang w:val="en-US"/>
              </w:rPr>
              <w:t>V</w:t>
            </w:r>
            <w:r w:rsidRPr="00E65195">
              <w:rPr>
                <w:sz w:val="22"/>
                <w:szCs w:val="22"/>
              </w:rPr>
              <w:t xml:space="preserve">4- 23 шт., Ноутбук </w:t>
            </w:r>
            <w:r w:rsidRPr="00E65195">
              <w:rPr>
                <w:sz w:val="22"/>
                <w:szCs w:val="22"/>
                <w:lang w:val="en-US"/>
              </w:rPr>
              <w:t>HP</w:t>
            </w:r>
            <w:r w:rsidRPr="00E65195">
              <w:rPr>
                <w:sz w:val="22"/>
                <w:szCs w:val="22"/>
              </w:rPr>
              <w:t xml:space="preserve"> 250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6 1</w:t>
            </w:r>
            <w:r w:rsidRPr="00E65195">
              <w:rPr>
                <w:sz w:val="22"/>
                <w:szCs w:val="22"/>
                <w:lang w:val="en-US"/>
              </w:rPr>
              <w:t>WY</w:t>
            </w:r>
            <w:r w:rsidRPr="00E65195">
              <w:rPr>
                <w:sz w:val="22"/>
                <w:szCs w:val="22"/>
              </w:rPr>
              <w:t>58</w:t>
            </w:r>
            <w:r w:rsidRPr="00E65195">
              <w:rPr>
                <w:sz w:val="22"/>
                <w:szCs w:val="22"/>
                <w:lang w:val="en-US"/>
              </w:rPr>
              <w:t>EA</w:t>
            </w:r>
            <w:r w:rsidRPr="00E65195">
              <w:rPr>
                <w:sz w:val="22"/>
                <w:szCs w:val="22"/>
              </w:rPr>
              <w:t xml:space="preserve"> -2 шт., Мультимедийный проектор </w:t>
            </w:r>
            <w:r w:rsidRPr="00E65195">
              <w:rPr>
                <w:sz w:val="22"/>
                <w:szCs w:val="22"/>
                <w:lang w:val="en-US"/>
              </w:rPr>
              <w:t>Optoma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x</w:t>
            </w:r>
            <w:r w:rsidRPr="00E6519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B4F2EC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5195" w14:paraId="7E98AA91" w14:textId="77777777" w:rsidTr="008416EB">
        <w:tc>
          <w:tcPr>
            <w:tcW w:w="7797" w:type="dxa"/>
            <w:shd w:val="clear" w:color="auto" w:fill="auto"/>
          </w:tcPr>
          <w:p w14:paraId="3AD0F96C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E65195">
              <w:rPr>
                <w:sz w:val="22"/>
                <w:szCs w:val="22"/>
                <w:lang w:val="en-US"/>
              </w:rPr>
              <w:t>Intel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i</w:t>
            </w:r>
            <w:r w:rsidRPr="00E65195">
              <w:rPr>
                <w:sz w:val="22"/>
                <w:szCs w:val="22"/>
              </w:rPr>
              <w:t xml:space="preserve">3-2100 2.4 </w:t>
            </w:r>
            <w:r w:rsidRPr="00E65195">
              <w:rPr>
                <w:sz w:val="22"/>
                <w:szCs w:val="22"/>
                <w:lang w:val="en-US"/>
              </w:rPr>
              <w:t>Ghz</w:t>
            </w:r>
            <w:r w:rsidRPr="00E65195">
              <w:rPr>
                <w:sz w:val="22"/>
                <w:szCs w:val="22"/>
              </w:rPr>
              <w:t>/500/4/</w:t>
            </w:r>
            <w:r w:rsidRPr="00E65195">
              <w:rPr>
                <w:sz w:val="22"/>
                <w:szCs w:val="22"/>
                <w:lang w:val="en-US"/>
              </w:rPr>
              <w:t>Acer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V</w:t>
            </w:r>
            <w:r w:rsidRPr="00E65195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65195">
              <w:rPr>
                <w:sz w:val="22"/>
                <w:szCs w:val="22"/>
                <w:lang w:val="en-US"/>
              </w:rPr>
              <w:t>Epson</w:t>
            </w:r>
            <w:r w:rsidRPr="00E65195">
              <w:rPr>
                <w:sz w:val="22"/>
                <w:szCs w:val="22"/>
              </w:rPr>
              <w:t>-</w:t>
            </w:r>
            <w:r w:rsidRPr="00E65195">
              <w:rPr>
                <w:sz w:val="22"/>
                <w:szCs w:val="22"/>
                <w:lang w:val="en-US"/>
              </w:rPr>
              <w:t>EB</w:t>
            </w:r>
            <w:r w:rsidRPr="00E65195">
              <w:rPr>
                <w:sz w:val="22"/>
                <w:szCs w:val="22"/>
              </w:rPr>
              <w:t>-455</w:t>
            </w:r>
            <w:r w:rsidRPr="00E65195">
              <w:rPr>
                <w:sz w:val="22"/>
                <w:szCs w:val="22"/>
                <w:lang w:val="en-US"/>
              </w:rPr>
              <w:t>Wi</w:t>
            </w:r>
            <w:r w:rsidRPr="00E6519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FD6F02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5195" w14:paraId="47E211CD" w14:textId="77777777" w:rsidTr="008416EB">
        <w:tc>
          <w:tcPr>
            <w:tcW w:w="7797" w:type="dxa"/>
            <w:shd w:val="clear" w:color="auto" w:fill="auto"/>
          </w:tcPr>
          <w:p w14:paraId="41D46CD8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E65195">
              <w:rPr>
                <w:sz w:val="22"/>
                <w:szCs w:val="22"/>
                <w:lang w:val="en-US"/>
              </w:rPr>
              <w:t>HP</w:t>
            </w:r>
            <w:r w:rsidRPr="00E65195">
              <w:rPr>
                <w:sz w:val="22"/>
                <w:szCs w:val="22"/>
              </w:rPr>
              <w:t xml:space="preserve"> 250 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6 1</w:t>
            </w:r>
            <w:r w:rsidRPr="00E65195">
              <w:rPr>
                <w:sz w:val="22"/>
                <w:szCs w:val="22"/>
                <w:lang w:val="en-US"/>
              </w:rPr>
              <w:t>WY</w:t>
            </w:r>
            <w:r w:rsidRPr="00E65195">
              <w:rPr>
                <w:sz w:val="22"/>
                <w:szCs w:val="22"/>
              </w:rPr>
              <w:t>58</w:t>
            </w:r>
            <w:r w:rsidRPr="00E65195">
              <w:rPr>
                <w:sz w:val="22"/>
                <w:szCs w:val="22"/>
                <w:lang w:val="en-US"/>
              </w:rPr>
              <w:t>EA</w:t>
            </w:r>
            <w:r w:rsidRPr="00E65195">
              <w:rPr>
                <w:sz w:val="22"/>
                <w:szCs w:val="22"/>
              </w:rPr>
              <w:t xml:space="preserve">, Мультимедийный проектор </w:t>
            </w:r>
            <w:r w:rsidRPr="00E65195">
              <w:rPr>
                <w:sz w:val="22"/>
                <w:szCs w:val="22"/>
                <w:lang w:val="en-US"/>
              </w:rPr>
              <w:t>LG</w:t>
            </w:r>
            <w:r w:rsidRPr="00E65195">
              <w:rPr>
                <w:sz w:val="22"/>
                <w:szCs w:val="22"/>
              </w:rPr>
              <w:t xml:space="preserve"> </w:t>
            </w:r>
            <w:r w:rsidRPr="00E65195">
              <w:rPr>
                <w:sz w:val="22"/>
                <w:szCs w:val="22"/>
                <w:lang w:val="en-US"/>
              </w:rPr>
              <w:t>PF</w:t>
            </w:r>
            <w:r w:rsidRPr="00E65195">
              <w:rPr>
                <w:sz w:val="22"/>
                <w:szCs w:val="22"/>
              </w:rPr>
              <w:t>1500</w:t>
            </w:r>
            <w:r w:rsidRPr="00E65195">
              <w:rPr>
                <w:sz w:val="22"/>
                <w:szCs w:val="22"/>
                <w:lang w:val="en-US"/>
              </w:rPr>
              <w:t>G</w:t>
            </w:r>
            <w:r w:rsidRPr="00E6519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60712A" w14:textId="77777777" w:rsidR="002C735C" w:rsidRPr="00E651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519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620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62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62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620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Международная нормативно-правовая база по услугам аудита и подтверждения достоверности информации</w:t>
            </w:r>
          </w:p>
        </w:tc>
      </w:tr>
      <w:tr w:rsidR="009E6058" w14:paraId="5DDBB6B2" w14:textId="77777777" w:rsidTr="00F00293">
        <w:tc>
          <w:tcPr>
            <w:tcW w:w="562" w:type="dxa"/>
          </w:tcPr>
          <w:p w14:paraId="46D1D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8510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Законодательство, противодействующее отмыванию денег</w:t>
            </w:r>
          </w:p>
        </w:tc>
      </w:tr>
      <w:tr w:rsidR="009E6058" w14:paraId="22F22402" w14:textId="77777777" w:rsidTr="00F00293">
        <w:tc>
          <w:tcPr>
            <w:tcW w:w="562" w:type="dxa"/>
          </w:tcPr>
          <w:p w14:paraId="50FCA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64ED59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Исполнение законов клиентом и регулирование в области аудита</w:t>
            </w:r>
          </w:p>
        </w:tc>
      </w:tr>
      <w:tr w:rsidR="009E6058" w14:paraId="497BA4E3" w14:textId="77777777" w:rsidTr="00F00293">
        <w:tc>
          <w:tcPr>
            <w:tcW w:w="562" w:type="dxa"/>
          </w:tcPr>
          <w:p w14:paraId="3E5C2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7C52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Кодекс этики профессиональных бухгалтеров</w:t>
            </w:r>
          </w:p>
        </w:tc>
      </w:tr>
      <w:tr w:rsidR="009E6058" w14:paraId="0C97A0EF" w14:textId="77777777" w:rsidTr="00F00293">
        <w:tc>
          <w:tcPr>
            <w:tcW w:w="562" w:type="dxa"/>
          </w:tcPr>
          <w:p w14:paraId="27717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2C61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Мошенничество и ошибки</w:t>
            </w:r>
          </w:p>
        </w:tc>
      </w:tr>
      <w:tr w:rsidR="009E6058" w14:paraId="71E6035B" w14:textId="77777777" w:rsidTr="00F00293">
        <w:tc>
          <w:tcPr>
            <w:tcW w:w="562" w:type="dxa"/>
          </w:tcPr>
          <w:p w14:paraId="3005B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76AD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Профессиональная ответственность аудитора</w:t>
            </w:r>
          </w:p>
        </w:tc>
      </w:tr>
      <w:tr w:rsidR="009E6058" w14:paraId="2271BE5F" w14:textId="77777777" w:rsidTr="00F00293">
        <w:tc>
          <w:tcPr>
            <w:tcW w:w="562" w:type="dxa"/>
          </w:tcPr>
          <w:p w14:paraId="201B9E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A95D6B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Контроль качества (в масштабах компании)</w:t>
            </w:r>
          </w:p>
        </w:tc>
      </w:tr>
      <w:tr w:rsidR="009E6058" w14:paraId="14C7C8A6" w14:textId="77777777" w:rsidTr="00F00293">
        <w:tc>
          <w:tcPr>
            <w:tcW w:w="562" w:type="dxa"/>
          </w:tcPr>
          <w:p w14:paraId="00A0F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20BB8C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Реклама, тендеры, получение профессиональных заказов и гонорары</w:t>
            </w:r>
          </w:p>
        </w:tc>
      </w:tr>
      <w:tr w:rsidR="009E6058" w14:paraId="4142DCC0" w14:textId="77777777" w:rsidTr="00F00293">
        <w:tc>
          <w:tcPr>
            <w:tcW w:w="562" w:type="dxa"/>
          </w:tcPr>
          <w:p w14:paraId="4F693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9474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Профессиональные назначения, принятие клиента</w:t>
            </w:r>
          </w:p>
        </w:tc>
      </w:tr>
      <w:tr w:rsidR="009E6058" w14:paraId="52CD1B9B" w14:textId="77777777" w:rsidTr="00F00293">
        <w:tc>
          <w:tcPr>
            <w:tcW w:w="562" w:type="dxa"/>
          </w:tcPr>
          <w:p w14:paraId="3D1B8E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2B8D00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Планирование, существенность и оценка риска существенного искажения</w:t>
            </w:r>
          </w:p>
        </w:tc>
      </w:tr>
      <w:tr w:rsidR="009E6058" w14:paraId="47FC3986" w14:textId="77777777" w:rsidTr="00F00293">
        <w:tc>
          <w:tcPr>
            <w:tcW w:w="562" w:type="dxa"/>
          </w:tcPr>
          <w:p w14:paraId="21A8E4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5877E3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Соображения, касающиеся аудиторских доказательств и тестирования</w:t>
            </w:r>
          </w:p>
        </w:tc>
      </w:tr>
      <w:tr w:rsidR="009E6058" w14:paraId="3F576150" w14:textId="77777777" w:rsidTr="00F00293">
        <w:tc>
          <w:tcPr>
            <w:tcW w:w="562" w:type="dxa"/>
          </w:tcPr>
          <w:p w14:paraId="32379F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EADE1B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Аудиторские процедуры и получение аудиторских доказательств</w:t>
            </w:r>
          </w:p>
        </w:tc>
      </w:tr>
      <w:tr w:rsidR="009E6058" w14:paraId="1261A348" w14:textId="77777777" w:rsidTr="00F00293">
        <w:tc>
          <w:tcPr>
            <w:tcW w:w="562" w:type="dxa"/>
          </w:tcPr>
          <w:p w14:paraId="163D1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1D0BFC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Использование работы, выполненный другими специалистами</w:t>
            </w:r>
          </w:p>
        </w:tc>
      </w:tr>
      <w:tr w:rsidR="009E6058" w14:paraId="2D487431" w14:textId="77777777" w:rsidTr="00F00293">
        <w:tc>
          <w:tcPr>
            <w:tcW w:w="562" w:type="dxa"/>
          </w:tcPr>
          <w:p w14:paraId="46C1C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187B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Аудиты Групп компаний</w:t>
            </w:r>
          </w:p>
        </w:tc>
      </w:tr>
      <w:tr w:rsidR="009E6058" w14:paraId="254FCC20" w14:textId="77777777" w:rsidTr="00F00293">
        <w:tc>
          <w:tcPr>
            <w:tcW w:w="562" w:type="dxa"/>
          </w:tcPr>
          <w:p w14:paraId="4F9E3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9C7C0E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События после отчетной даты и продолжающаяся деятельность</w:t>
            </w:r>
          </w:p>
        </w:tc>
      </w:tr>
      <w:tr w:rsidR="009E6058" w14:paraId="0D20F4C2" w14:textId="77777777" w:rsidTr="00F00293">
        <w:tc>
          <w:tcPr>
            <w:tcW w:w="562" w:type="dxa"/>
          </w:tcPr>
          <w:p w14:paraId="0156B3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62F3C15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Завершение аудита и окончательная проверка</w:t>
            </w:r>
          </w:p>
        </w:tc>
      </w:tr>
      <w:tr w:rsidR="009E6058" w14:paraId="7A4B47D4" w14:textId="77777777" w:rsidTr="00F00293">
        <w:tc>
          <w:tcPr>
            <w:tcW w:w="562" w:type="dxa"/>
          </w:tcPr>
          <w:p w14:paraId="445A7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9C7B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Аудиторское заключение</w:t>
            </w:r>
          </w:p>
        </w:tc>
      </w:tr>
      <w:tr w:rsidR="009E6058" w14:paraId="65DE3BA9" w14:textId="77777777" w:rsidTr="00F00293">
        <w:tc>
          <w:tcPr>
            <w:tcW w:w="562" w:type="dxa"/>
          </w:tcPr>
          <w:p w14:paraId="350F7F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900360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Отчеты лицам, отвечающим за корпоративное управление и руководству</w:t>
            </w:r>
          </w:p>
        </w:tc>
      </w:tr>
      <w:tr w:rsidR="009E6058" w14:paraId="76104515" w14:textId="77777777" w:rsidTr="00F00293">
        <w:tc>
          <w:tcPr>
            <w:tcW w:w="562" w:type="dxa"/>
          </w:tcPr>
          <w:p w14:paraId="19A3A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7709BA8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Услуги, связанные с аудитом и подтверждением достоверности информации</w:t>
            </w:r>
          </w:p>
        </w:tc>
      </w:tr>
      <w:tr w:rsidR="009E6058" w14:paraId="3F9BF389" w14:textId="77777777" w:rsidTr="00F00293">
        <w:tc>
          <w:tcPr>
            <w:tcW w:w="562" w:type="dxa"/>
          </w:tcPr>
          <w:p w14:paraId="69373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D1F475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 xml:space="preserve">Конкретное задание   Комплексная проверка </w:t>
            </w:r>
            <w:r>
              <w:rPr>
                <w:sz w:val="23"/>
                <w:szCs w:val="23"/>
                <w:lang w:val="en-US"/>
              </w:rPr>
              <w:t>Due</w:t>
            </w:r>
            <w:r w:rsidRPr="00E6519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Diligence</w:t>
            </w:r>
            <w:r w:rsidRPr="00E65195">
              <w:rPr>
                <w:sz w:val="23"/>
                <w:szCs w:val="23"/>
              </w:rPr>
              <w:t xml:space="preserve">  Обзор промежуточной финансовой информации  Прогнозная финансовая информация  Аудит, связанный с расследованиями </w:t>
            </w:r>
            <w:r>
              <w:rPr>
                <w:sz w:val="23"/>
                <w:szCs w:val="23"/>
                <w:lang w:val="en-US"/>
              </w:rPr>
              <w:t>Forensic</w:t>
            </w:r>
            <w:r w:rsidRPr="00E6519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Audit</w:t>
            </w:r>
          </w:p>
        </w:tc>
      </w:tr>
      <w:tr w:rsidR="009E6058" w14:paraId="17E3786D" w14:textId="77777777" w:rsidTr="00F00293">
        <w:tc>
          <w:tcPr>
            <w:tcW w:w="562" w:type="dxa"/>
          </w:tcPr>
          <w:p w14:paraId="5CDAB0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A2AD69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Аудит социальной, экологической и интегрированной отчетности</w:t>
            </w:r>
          </w:p>
        </w:tc>
      </w:tr>
      <w:tr w:rsidR="009E6058" w14:paraId="6596C012" w14:textId="77777777" w:rsidTr="00F00293">
        <w:tc>
          <w:tcPr>
            <w:tcW w:w="562" w:type="dxa"/>
          </w:tcPr>
          <w:p w14:paraId="0C8FB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02DAF6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Аудит информации о результатах деятельности (с заранее определенными целями) в общественном секторе</w:t>
            </w:r>
          </w:p>
        </w:tc>
      </w:tr>
      <w:tr w:rsidR="009E6058" w14:paraId="5A0FFE87" w14:textId="77777777" w:rsidTr="00F00293">
        <w:tc>
          <w:tcPr>
            <w:tcW w:w="562" w:type="dxa"/>
          </w:tcPr>
          <w:p w14:paraId="63534E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E07BD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Отчетность по другим заданиям</w:t>
            </w:r>
          </w:p>
        </w:tc>
      </w:tr>
      <w:tr w:rsidR="009E6058" w14:paraId="1C348115" w14:textId="77777777" w:rsidTr="00F00293">
        <w:tc>
          <w:tcPr>
            <w:tcW w:w="562" w:type="dxa"/>
          </w:tcPr>
          <w:p w14:paraId="32A47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9A93A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Профессиональные и этические изменения</w:t>
            </w:r>
          </w:p>
        </w:tc>
      </w:tr>
      <w:tr w:rsidR="009E6058" w14:paraId="134D83CB" w14:textId="77777777" w:rsidTr="00F00293">
        <w:tc>
          <w:tcPr>
            <w:tcW w:w="562" w:type="dxa"/>
          </w:tcPr>
          <w:p w14:paraId="2548C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532F61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Прочие текущие вопросы в области аудита</w:t>
            </w:r>
          </w:p>
        </w:tc>
      </w:tr>
      <w:tr w:rsidR="009E6058" w14:paraId="58F97F19" w14:textId="77777777" w:rsidTr="00F00293">
        <w:tc>
          <w:tcPr>
            <w:tcW w:w="562" w:type="dxa"/>
          </w:tcPr>
          <w:p w14:paraId="1FC5B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F14B891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Использование компьютерных технологий для эффективного доступа и обработки соответствующей информации</w:t>
            </w:r>
          </w:p>
        </w:tc>
      </w:tr>
      <w:tr w:rsidR="009E6058" w14:paraId="30D3965B" w14:textId="77777777" w:rsidTr="00F00293">
        <w:tc>
          <w:tcPr>
            <w:tcW w:w="562" w:type="dxa"/>
          </w:tcPr>
          <w:p w14:paraId="768DB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57DA945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Использование доступных функций и технологий, как того требует рабочая среда</w:t>
            </w:r>
          </w:p>
        </w:tc>
      </w:tr>
      <w:tr w:rsidR="009E6058" w14:paraId="196E4A5A" w14:textId="77777777" w:rsidTr="00F00293">
        <w:tc>
          <w:tcPr>
            <w:tcW w:w="562" w:type="dxa"/>
          </w:tcPr>
          <w:p w14:paraId="403BF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760035F" w14:textId="77777777" w:rsidR="009E6058" w:rsidRPr="00E651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Представление данных и информации эффективно, с использованием соответствующих инструментов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62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651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51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62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6519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65195" w14:paraId="5A1C9382" w14:textId="77777777" w:rsidTr="00801458">
        <w:tc>
          <w:tcPr>
            <w:tcW w:w="2336" w:type="dxa"/>
          </w:tcPr>
          <w:p w14:paraId="4C518DAB" w14:textId="77777777" w:rsidR="005D65A5" w:rsidRPr="00E651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651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651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651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65195" w14:paraId="07658034" w14:textId="77777777" w:rsidTr="00801458">
        <w:tc>
          <w:tcPr>
            <w:tcW w:w="2336" w:type="dxa"/>
          </w:tcPr>
          <w:p w14:paraId="1553D698" w14:textId="78F29BFB" w:rsidR="005D65A5" w:rsidRPr="00E651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65195" w14:paraId="71700E0F" w14:textId="77777777" w:rsidTr="00801458">
        <w:tc>
          <w:tcPr>
            <w:tcW w:w="2336" w:type="dxa"/>
          </w:tcPr>
          <w:p w14:paraId="37271552" w14:textId="77777777" w:rsidR="005D65A5" w:rsidRPr="00E651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69AE39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4DACD3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EC1F0E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E65195" w14:paraId="17B42D07" w14:textId="77777777" w:rsidTr="00801458">
        <w:tc>
          <w:tcPr>
            <w:tcW w:w="2336" w:type="dxa"/>
          </w:tcPr>
          <w:p w14:paraId="72D85B91" w14:textId="77777777" w:rsidR="005D65A5" w:rsidRPr="00E651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3DCF1F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3FC56E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85FFD4" w14:textId="77777777" w:rsidR="005D65A5" w:rsidRPr="00E65195" w:rsidRDefault="007478E0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6519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651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62019"/>
      <w:r w:rsidRPr="00E651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5195" w14:paraId="09A0F945" w14:textId="77777777" w:rsidTr="00E65195">
        <w:tc>
          <w:tcPr>
            <w:tcW w:w="562" w:type="dxa"/>
          </w:tcPr>
          <w:p w14:paraId="42DD01EC" w14:textId="77777777" w:rsidR="00E65195" w:rsidRDefault="00E651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9F843D" w14:textId="77777777" w:rsidR="00E65195" w:rsidRDefault="00E651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37C9F7" w14:textId="77777777" w:rsidR="00E65195" w:rsidRPr="00E65195" w:rsidRDefault="00E6519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651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62020"/>
      <w:r w:rsidRPr="00E651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6519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65195" w14:paraId="0267C479" w14:textId="77777777" w:rsidTr="00801458">
        <w:tc>
          <w:tcPr>
            <w:tcW w:w="2500" w:type="pct"/>
          </w:tcPr>
          <w:p w14:paraId="37F699C9" w14:textId="77777777" w:rsidR="00B8237E" w:rsidRPr="00E651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651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51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65195" w14:paraId="3F240151" w14:textId="77777777" w:rsidTr="00801458">
        <w:tc>
          <w:tcPr>
            <w:tcW w:w="2500" w:type="pct"/>
          </w:tcPr>
          <w:p w14:paraId="61E91592" w14:textId="61A0874C" w:rsidR="00B8237E" w:rsidRPr="00E651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E65195" w:rsidRDefault="005C548A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65195" w14:paraId="16C78496" w14:textId="77777777" w:rsidTr="00801458">
        <w:tc>
          <w:tcPr>
            <w:tcW w:w="2500" w:type="pct"/>
          </w:tcPr>
          <w:p w14:paraId="7630242E" w14:textId="77777777" w:rsidR="00B8237E" w:rsidRPr="00E651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FE8F338" w14:textId="77777777" w:rsidR="00B8237E" w:rsidRPr="00E65195" w:rsidRDefault="005C548A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65195" w14:paraId="077A0BFA" w14:textId="77777777" w:rsidTr="00801458">
        <w:tc>
          <w:tcPr>
            <w:tcW w:w="2500" w:type="pct"/>
          </w:tcPr>
          <w:p w14:paraId="7F362EC7" w14:textId="77777777" w:rsidR="00B8237E" w:rsidRPr="00E65195" w:rsidRDefault="00B8237E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CAD82A6" w14:textId="77777777" w:rsidR="00B8237E" w:rsidRPr="00E65195" w:rsidRDefault="005C548A" w:rsidP="00801458">
            <w:pPr>
              <w:rPr>
                <w:rFonts w:ascii="Times New Roman" w:hAnsi="Times New Roman" w:cs="Times New Roman"/>
              </w:rPr>
            </w:pPr>
            <w:r w:rsidRPr="00E651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6519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651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62021"/>
      <w:r w:rsidRPr="00E651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651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651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651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519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651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6519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E6519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519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E651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E6519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E6519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519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E6519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E6519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E6519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19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E6519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19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717E9" w14:textId="77777777" w:rsidR="00C41991" w:rsidRDefault="00C41991" w:rsidP="00315CA6">
      <w:pPr>
        <w:spacing w:after="0" w:line="240" w:lineRule="auto"/>
      </w:pPr>
      <w:r>
        <w:separator/>
      </w:r>
    </w:p>
  </w:endnote>
  <w:endnote w:type="continuationSeparator" w:id="0">
    <w:p w14:paraId="4009230D" w14:textId="77777777" w:rsidR="00C41991" w:rsidRDefault="00C419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F3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B9B35" w14:textId="77777777" w:rsidR="00C41991" w:rsidRDefault="00C41991" w:rsidP="00315CA6">
      <w:pPr>
        <w:spacing w:after="0" w:line="240" w:lineRule="auto"/>
      </w:pPr>
      <w:r>
        <w:separator/>
      </w:r>
    </w:p>
  </w:footnote>
  <w:footnote w:type="continuationSeparator" w:id="0">
    <w:p w14:paraId="7FECF200" w14:textId="77777777" w:rsidR="00C41991" w:rsidRDefault="00C419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771F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1991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F3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519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1737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3094307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F72339-D654-41C6-84B0-3A4C933F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3974</Words>
  <Characters>22655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